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A6AEA" w14:textId="77777777" w:rsidR="001D6A54" w:rsidRDefault="001D6A54" w:rsidP="001D6A54">
      <w:pPr>
        <w:rPr>
          <w:szCs w:val="22"/>
        </w:rPr>
      </w:pPr>
    </w:p>
    <w:p w14:paraId="5D680428" w14:textId="518619F3" w:rsidR="004F115F" w:rsidRPr="00F10E47" w:rsidRDefault="00F12DA3" w:rsidP="004F115F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Si è appena conclus</w:t>
      </w:r>
      <w:r w:rsidR="0042774E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 xml:space="preserve"> la </w:t>
      </w:r>
      <w:r w:rsidR="00FB5229">
        <w:rPr>
          <w:i/>
          <w:sz w:val="22"/>
          <w:szCs w:val="22"/>
        </w:rPr>
        <w:t xml:space="preserve">due giorni di </w:t>
      </w:r>
      <w:proofErr w:type="spellStart"/>
      <w:r w:rsidR="00FB5229">
        <w:rPr>
          <w:i/>
          <w:sz w:val="22"/>
          <w:szCs w:val="22"/>
        </w:rPr>
        <w:t>MobyDixit</w:t>
      </w:r>
      <w:proofErr w:type="spellEnd"/>
      <w:r w:rsidR="00FB5229">
        <w:rPr>
          <w:i/>
          <w:sz w:val="22"/>
          <w:szCs w:val="22"/>
        </w:rPr>
        <w:t xml:space="preserve">. </w:t>
      </w:r>
      <w:r w:rsidR="00681B06" w:rsidRPr="002B5566">
        <w:rPr>
          <w:i/>
          <w:sz w:val="22"/>
          <w:szCs w:val="22"/>
        </w:rPr>
        <w:t xml:space="preserve">Oltre </w:t>
      </w:r>
      <w:r w:rsidR="000E081F">
        <w:rPr>
          <w:i/>
          <w:sz w:val="22"/>
          <w:szCs w:val="22"/>
        </w:rPr>
        <w:t xml:space="preserve">350 </w:t>
      </w:r>
      <w:r w:rsidR="00FB5229">
        <w:rPr>
          <w:i/>
          <w:sz w:val="22"/>
          <w:szCs w:val="22"/>
        </w:rPr>
        <w:t xml:space="preserve">i </w:t>
      </w:r>
      <w:r w:rsidR="00681B06" w:rsidRPr="00681B06">
        <w:rPr>
          <w:i/>
          <w:sz w:val="22"/>
          <w:szCs w:val="22"/>
        </w:rPr>
        <w:t xml:space="preserve">delegati </w:t>
      </w:r>
      <w:r w:rsidR="00FB5229">
        <w:rPr>
          <w:i/>
          <w:sz w:val="22"/>
          <w:szCs w:val="22"/>
        </w:rPr>
        <w:t xml:space="preserve">che </w:t>
      </w:r>
      <w:r w:rsidR="00681B06" w:rsidRPr="00681B06">
        <w:rPr>
          <w:i/>
          <w:sz w:val="22"/>
          <w:szCs w:val="22"/>
        </w:rPr>
        <w:t xml:space="preserve">hanno seguito i lavori </w:t>
      </w:r>
    </w:p>
    <w:p w14:paraId="2A6A6AEB" w14:textId="5B64FF14" w:rsidR="001D6A54" w:rsidRPr="00F10E47" w:rsidRDefault="001D6A54" w:rsidP="00681B06">
      <w:pPr>
        <w:jc w:val="center"/>
        <w:rPr>
          <w:i/>
          <w:sz w:val="22"/>
          <w:szCs w:val="22"/>
        </w:rPr>
      </w:pPr>
    </w:p>
    <w:p w14:paraId="2A6A6AEC" w14:textId="53DC77C2" w:rsidR="001D6A54" w:rsidRPr="00F10E47" w:rsidRDefault="00B111D4" w:rsidP="001D6A5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È </w:t>
      </w:r>
      <w:r w:rsidR="00FC6587">
        <w:rPr>
          <w:sz w:val="44"/>
          <w:szCs w:val="44"/>
        </w:rPr>
        <w:t>Firenze</w:t>
      </w:r>
      <w:r>
        <w:rPr>
          <w:sz w:val="44"/>
          <w:szCs w:val="44"/>
        </w:rPr>
        <w:t xml:space="preserve"> la città più eco-mobile d’Italia</w:t>
      </w:r>
      <w:r w:rsidR="00BD1F72">
        <w:rPr>
          <w:sz w:val="44"/>
          <w:szCs w:val="44"/>
        </w:rPr>
        <w:t>.</w:t>
      </w:r>
      <w:r w:rsidR="001D6A54" w:rsidRPr="00F10E47">
        <w:rPr>
          <w:sz w:val="44"/>
          <w:szCs w:val="44"/>
        </w:rPr>
        <w:t xml:space="preserve"> A seguire </w:t>
      </w:r>
      <w:r w:rsidR="00FC6587">
        <w:rPr>
          <w:sz w:val="44"/>
          <w:szCs w:val="44"/>
        </w:rPr>
        <w:t>Milano</w:t>
      </w:r>
      <w:r w:rsidR="005119C4">
        <w:rPr>
          <w:sz w:val="44"/>
          <w:szCs w:val="44"/>
        </w:rPr>
        <w:t xml:space="preserve"> e </w:t>
      </w:r>
      <w:r w:rsidR="00FC6587">
        <w:rPr>
          <w:sz w:val="44"/>
          <w:szCs w:val="44"/>
        </w:rPr>
        <w:t>Parma</w:t>
      </w:r>
      <w:r w:rsidR="001D6A54" w:rsidRPr="00F10E47">
        <w:rPr>
          <w:sz w:val="44"/>
          <w:szCs w:val="44"/>
        </w:rPr>
        <w:t xml:space="preserve"> </w:t>
      </w:r>
    </w:p>
    <w:p w14:paraId="2A6A6AED" w14:textId="77777777" w:rsidR="001D6A54" w:rsidRPr="00F10E47" w:rsidRDefault="001D6A54" w:rsidP="001D6A54">
      <w:pPr>
        <w:jc w:val="center"/>
        <w:rPr>
          <w:sz w:val="36"/>
          <w:szCs w:val="36"/>
        </w:rPr>
      </w:pPr>
    </w:p>
    <w:p w14:paraId="57B62357" w14:textId="7332ABCD" w:rsidR="00882F94" w:rsidRDefault="001D6A54" w:rsidP="00FD1094">
      <w:pPr>
        <w:ind w:left="142" w:right="282"/>
        <w:jc w:val="center"/>
        <w:rPr>
          <w:i/>
          <w:sz w:val="28"/>
          <w:szCs w:val="28"/>
        </w:rPr>
      </w:pPr>
      <w:r w:rsidRPr="00F10E47">
        <w:rPr>
          <w:i/>
          <w:sz w:val="28"/>
          <w:szCs w:val="28"/>
        </w:rPr>
        <w:t>L</w:t>
      </w:r>
      <w:r w:rsidR="00DF2005" w:rsidRPr="00F10E47">
        <w:rPr>
          <w:i/>
          <w:sz w:val="28"/>
          <w:szCs w:val="28"/>
        </w:rPr>
        <w:t>a più insostenibile</w:t>
      </w:r>
      <w:r w:rsidRPr="00F10E47">
        <w:rPr>
          <w:i/>
          <w:sz w:val="28"/>
          <w:szCs w:val="28"/>
        </w:rPr>
        <w:t xml:space="preserve"> </w:t>
      </w:r>
      <w:r w:rsidR="00DF2005" w:rsidRPr="00F10E47">
        <w:rPr>
          <w:i/>
          <w:sz w:val="28"/>
          <w:szCs w:val="28"/>
        </w:rPr>
        <w:t>è</w:t>
      </w:r>
      <w:r w:rsidRPr="00F10E47">
        <w:rPr>
          <w:i/>
          <w:sz w:val="28"/>
          <w:szCs w:val="28"/>
        </w:rPr>
        <w:t xml:space="preserve"> </w:t>
      </w:r>
      <w:r w:rsidR="00FC6587">
        <w:rPr>
          <w:i/>
          <w:sz w:val="28"/>
          <w:szCs w:val="28"/>
        </w:rPr>
        <w:t>Messina</w:t>
      </w:r>
      <w:r w:rsidR="00DF2005" w:rsidRPr="00E6100B">
        <w:rPr>
          <w:i/>
          <w:sz w:val="28"/>
          <w:szCs w:val="28"/>
        </w:rPr>
        <w:t xml:space="preserve">, </w:t>
      </w:r>
      <w:r w:rsidR="001641C9">
        <w:rPr>
          <w:i/>
          <w:sz w:val="28"/>
          <w:szCs w:val="28"/>
        </w:rPr>
        <w:t>seguita</w:t>
      </w:r>
      <w:r w:rsidR="00DF2005" w:rsidRPr="00F10E47">
        <w:rPr>
          <w:i/>
          <w:sz w:val="28"/>
          <w:szCs w:val="28"/>
        </w:rPr>
        <w:t xml:space="preserve"> da </w:t>
      </w:r>
      <w:r w:rsidR="00FC6587">
        <w:rPr>
          <w:i/>
          <w:sz w:val="28"/>
          <w:szCs w:val="28"/>
        </w:rPr>
        <w:t>Catania</w:t>
      </w:r>
      <w:r w:rsidR="00FC74F7">
        <w:rPr>
          <w:i/>
          <w:sz w:val="28"/>
          <w:szCs w:val="28"/>
        </w:rPr>
        <w:t xml:space="preserve"> e </w:t>
      </w:r>
      <w:r w:rsidR="00FC6587">
        <w:rPr>
          <w:i/>
          <w:sz w:val="28"/>
          <w:szCs w:val="28"/>
        </w:rPr>
        <w:t>Potenza</w:t>
      </w:r>
      <w:r w:rsidRPr="00F10E47">
        <w:rPr>
          <w:i/>
          <w:sz w:val="28"/>
          <w:szCs w:val="28"/>
        </w:rPr>
        <w:t>.</w:t>
      </w:r>
      <w:r w:rsidR="00FD1094" w:rsidRPr="00FD1094">
        <w:rPr>
          <w:i/>
          <w:sz w:val="28"/>
          <w:szCs w:val="28"/>
        </w:rPr>
        <w:t xml:space="preserve"> </w:t>
      </w:r>
    </w:p>
    <w:p w14:paraId="2A6A6AEE" w14:textId="3112D6B1" w:rsidR="001D6A54" w:rsidRPr="00F10E47" w:rsidRDefault="00FD1094" w:rsidP="00FD1094">
      <w:pPr>
        <w:ind w:left="142" w:right="28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L’evento ha</w:t>
      </w:r>
      <w:r w:rsidR="000349E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ospitato l</w:t>
      </w:r>
      <w:r w:rsidRPr="004F115F">
        <w:rPr>
          <w:i/>
          <w:sz w:val="28"/>
          <w:szCs w:val="28"/>
        </w:rPr>
        <w:t>a 2</w:t>
      </w:r>
      <w:r w:rsidR="00FC6587">
        <w:rPr>
          <w:i/>
          <w:sz w:val="28"/>
          <w:szCs w:val="28"/>
        </w:rPr>
        <w:t>3</w:t>
      </w:r>
      <w:r w:rsidRPr="004F115F">
        <w:rPr>
          <w:i/>
          <w:sz w:val="28"/>
          <w:szCs w:val="28"/>
        </w:rPr>
        <w:t>a edizione della Conferenza Nazionale</w:t>
      </w:r>
      <w:r w:rsidR="000349EF">
        <w:rPr>
          <w:i/>
          <w:sz w:val="28"/>
          <w:szCs w:val="28"/>
        </w:rPr>
        <w:t xml:space="preserve"> </w:t>
      </w:r>
      <w:r w:rsidRPr="004F115F">
        <w:rPr>
          <w:i/>
          <w:sz w:val="28"/>
          <w:szCs w:val="28"/>
        </w:rPr>
        <w:t xml:space="preserve">sul </w:t>
      </w:r>
      <w:proofErr w:type="spellStart"/>
      <w:r w:rsidRPr="004F115F">
        <w:rPr>
          <w:i/>
          <w:sz w:val="28"/>
          <w:szCs w:val="28"/>
        </w:rPr>
        <w:t>Mobility</w:t>
      </w:r>
      <w:proofErr w:type="spellEnd"/>
      <w:r w:rsidRPr="004F115F">
        <w:rPr>
          <w:i/>
          <w:sz w:val="28"/>
          <w:szCs w:val="28"/>
        </w:rPr>
        <w:t xml:space="preserve"> Management e la </w:t>
      </w:r>
      <w:r w:rsidR="00FC6587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>a</w:t>
      </w:r>
      <w:r w:rsidRPr="004F115F">
        <w:rPr>
          <w:i/>
          <w:sz w:val="28"/>
          <w:szCs w:val="28"/>
        </w:rPr>
        <w:t xml:space="preserve"> Conferenza </w:t>
      </w:r>
      <w:r w:rsidR="00F50CC8">
        <w:rPr>
          <w:i/>
          <w:sz w:val="28"/>
          <w:szCs w:val="28"/>
        </w:rPr>
        <w:t xml:space="preserve">sui </w:t>
      </w:r>
      <w:r w:rsidRPr="004F115F">
        <w:rPr>
          <w:i/>
          <w:sz w:val="28"/>
          <w:szCs w:val="28"/>
        </w:rPr>
        <w:t>P</w:t>
      </w:r>
      <w:r w:rsidR="00F50CC8">
        <w:rPr>
          <w:i/>
          <w:sz w:val="28"/>
          <w:szCs w:val="28"/>
        </w:rPr>
        <w:t xml:space="preserve">iani </w:t>
      </w:r>
      <w:r w:rsidRPr="004F115F">
        <w:rPr>
          <w:i/>
          <w:sz w:val="28"/>
          <w:szCs w:val="28"/>
        </w:rPr>
        <w:t>U</w:t>
      </w:r>
      <w:r w:rsidR="00F50CC8">
        <w:rPr>
          <w:i/>
          <w:sz w:val="28"/>
          <w:szCs w:val="28"/>
        </w:rPr>
        <w:t xml:space="preserve">rbani di </w:t>
      </w:r>
      <w:r w:rsidRPr="004F115F">
        <w:rPr>
          <w:i/>
          <w:sz w:val="28"/>
          <w:szCs w:val="28"/>
        </w:rPr>
        <w:t>M</w:t>
      </w:r>
      <w:r w:rsidR="00F50CC8">
        <w:rPr>
          <w:i/>
          <w:sz w:val="28"/>
          <w:szCs w:val="28"/>
        </w:rPr>
        <w:t xml:space="preserve">obilità </w:t>
      </w:r>
      <w:r w:rsidRPr="004F115F">
        <w:rPr>
          <w:i/>
          <w:sz w:val="28"/>
          <w:szCs w:val="28"/>
        </w:rPr>
        <w:t>S</w:t>
      </w:r>
      <w:r w:rsidR="00F50CC8">
        <w:rPr>
          <w:i/>
          <w:sz w:val="28"/>
          <w:szCs w:val="28"/>
        </w:rPr>
        <w:t>ostenibile</w:t>
      </w:r>
    </w:p>
    <w:p w14:paraId="2A6A6AEF" w14:textId="77777777" w:rsidR="001D6A54" w:rsidRPr="00F10E47" w:rsidRDefault="001D6A54" w:rsidP="001D6A54">
      <w:pPr>
        <w:jc w:val="center"/>
        <w:rPr>
          <w:i/>
          <w:sz w:val="22"/>
          <w:szCs w:val="22"/>
        </w:rPr>
      </w:pPr>
    </w:p>
    <w:p w14:paraId="6A516497" w14:textId="5F3C103E" w:rsidR="00FC6587" w:rsidRPr="00FC6587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 xml:space="preserve">Parma, 30 novembre 2023 - Si è appena conclusa con grande successo la due giorni di </w:t>
      </w:r>
      <w:proofErr w:type="spellStart"/>
      <w:r w:rsidRPr="00FC6587">
        <w:rPr>
          <w:sz w:val="22"/>
          <w:szCs w:val="22"/>
        </w:rPr>
        <w:t>MobyDixit</w:t>
      </w:r>
      <w:proofErr w:type="spellEnd"/>
      <w:r w:rsidRPr="00FC6587">
        <w:rPr>
          <w:sz w:val="22"/>
          <w:szCs w:val="22"/>
        </w:rPr>
        <w:t xml:space="preserve">, l'importante evento che ha riunito oltre </w:t>
      </w:r>
      <w:r w:rsidR="000E081F">
        <w:rPr>
          <w:sz w:val="22"/>
          <w:szCs w:val="22"/>
        </w:rPr>
        <w:t>350</w:t>
      </w:r>
      <w:r w:rsidRPr="00FC6587">
        <w:rPr>
          <w:sz w:val="22"/>
          <w:szCs w:val="22"/>
        </w:rPr>
        <w:t xml:space="preserve"> delegati provenienti da tutta Italia. L'iniziativa è stata organizzata dal Comune di Parma e da </w:t>
      </w:r>
      <w:proofErr w:type="spellStart"/>
      <w:r w:rsidRPr="00FC6587">
        <w:rPr>
          <w:sz w:val="22"/>
          <w:szCs w:val="22"/>
        </w:rPr>
        <w:t>Euromobility</w:t>
      </w:r>
      <w:proofErr w:type="spellEnd"/>
      <w:r w:rsidRPr="00FC6587">
        <w:rPr>
          <w:sz w:val="22"/>
          <w:szCs w:val="22"/>
        </w:rPr>
        <w:t xml:space="preserve">, l’associazione dei </w:t>
      </w:r>
      <w:proofErr w:type="spellStart"/>
      <w:r w:rsidRPr="00FC6587">
        <w:rPr>
          <w:sz w:val="22"/>
          <w:szCs w:val="22"/>
        </w:rPr>
        <w:t>mobility</w:t>
      </w:r>
      <w:proofErr w:type="spellEnd"/>
      <w:r w:rsidRPr="00FC6587">
        <w:rPr>
          <w:sz w:val="22"/>
          <w:szCs w:val="22"/>
        </w:rPr>
        <w:t xml:space="preserve"> manager italiani, e si è svolta nei giorni 29 e 30 novembre 2023 a Parma, con l'obiettivo di promuovere la mobilità sostenibile.</w:t>
      </w:r>
    </w:p>
    <w:p w14:paraId="4F8CE060" w14:textId="77777777" w:rsidR="00FC6587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 xml:space="preserve">La manifestazione ha ospitato la 23ª edizione della Conferenza Nazionale sul </w:t>
      </w:r>
      <w:proofErr w:type="spellStart"/>
      <w:r w:rsidRPr="00FC6587">
        <w:rPr>
          <w:sz w:val="22"/>
          <w:szCs w:val="22"/>
        </w:rPr>
        <w:t>Mobility</w:t>
      </w:r>
      <w:proofErr w:type="spellEnd"/>
      <w:r w:rsidRPr="00FC6587">
        <w:rPr>
          <w:sz w:val="22"/>
          <w:szCs w:val="22"/>
        </w:rPr>
        <w:t xml:space="preserve"> Management e la 7ª Conferenza sui Piani Urbani di Mobilità Sostenibile.</w:t>
      </w:r>
    </w:p>
    <w:p w14:paraId="3E7C54F5" w14:textId="77777777" w:rsidR="00251515" w:rsidRPr="00FC6587" w:rsidRDefault="00251515" w:rsidP="00FC6587">
      <w:pPr>
        <w:jc w:val="both"/>
        <w:rPr>
          <w:sz w:val="22"/>
          <w:szCs w:val="22"/>
        </w:rPr>
      </w:pPr>
    </w:p>
    <w:p w14:paraId="6A88B5D0" w14:textId="77777777" w:rsidR="00FC6587" w:rsidRPr="00FC6587" w:rsidRDefault="00FC6587" w:rsidP="00FC6587">
      <w:pPr>
        <w:jc w:val="both"/>
        <w:rPr>
          <w:sz w:val="22"/>
          <w:szCs w:val="22"/>
        </w:rPr>
      </w:pPr>
      <w:r w:rsidRPr="00FC6587">
        <w:rPr>
          <w:b/>
          <w:bCs/>
          <w:sz w:val="22"/>
          <w:szCs w:val="22"/>
        </w:rPr>
        <w:t>Firenze trionfa nella mobilità sostenibile</w:t>
      </w:r>
    </w:p>
    <w:p w14:paraId="19B3DED5" w14:textId="77777777" w:rsidR="00FC6587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>Firenze si è affermata come la città più eco-mobile d'Italia, conquistando il primo posto del podio per la mobilità sostenibile. Alle sue spalle, Milano e Parma si sono distinte al secondo e terzo posto, mentre Torino e Bologna si sono classificate rispettivamente al quarto e quinto posto. Roma si è posizionata solo al diciottesimo posto. Al contrario, le città meno sostenibili sono state identificate come Messina, Catania e Potenza.</w:t>
      </w:r>
    </w:p>
    <w:p w14:paraId="35FD84FC" w14:textId="222B9E32" w:rsidR="00230F70" w:rsidRPr="003061CB" w:rsidRDefault="00A5777E" w:rsidP="00FC6587">
      <w:pPr>
        <w:jc w:val="both"/>
        <w:rPr>
          <w:i/>
          <w:iCs/>
          <w:sz w:val="22"/>
          <w:szCs w:val="22"/>
        </w:rPr>
      </w:pPr>
      <w:r w:rsidRPr="003061CB">
        <w:rPr>
          <w:sz w:val="22"/>
          <w:szCs w:val="22"/>
        </w:rPr>
        <w:t>Questo</w:t>
      </w:r>
      <w:r>
        <w:rPr>
          <w:sz w:val="22"/>
          <w:szCs w:val="22"/>
        </w:rPr>
        <w:t xml:space="preserve"> </w:t>
      </w:r>
      <w:r w:rsidRPr="003061CB">
        <w:rPr>
          <w:sz w:val="22"/>
          <w:szCs w:val="22"/>
        </w:rPr>
        <w:t>riconoscimento</w:t>
      </w:r>
      <w:r w:rsidR="003061CB" w:rsidRPr="003061CB">
        <w:rPr>
          <w:sz w:val="22"/>
          <w:szCs w:val="22"/>
        </w:rPr>
        <w:t xml:space="preserve"> afferma </w:t>
      </w:r>
      <w:r w:rsidR="00DF3782">
        <w:rPr>
          <w:sz w:val="22"/>
          <w:szCs w:val="22"/>
        </w:rPr>
        <w:t xml:space="preserve">l’assessore </w:t>
      </w:r>
      <w:r w:rsidR="000D7A21">
        <w:rPr>
          <w:sz w:val="22"/>
          <w:szCs w:val="22"/>
        </w:rPr>
        <w:t>del Comune di Firenze</w:t>
      </w:r>
      <w:r w:rsidR="00CB130A">
        <w:rPr>
          <w:sz w:val="22"/>
          <w:szCs w:val="22"/>
        </w:rPr>
        <w:t xml:space="preserve">, </w:t>
      </w:r>
      <w:r w:rsidR="00F041F4">
        <w:rPr>
          <w:sz w:val="22"/>
          <w:szCs w:val="22"/>
        </w:rPr>
        <w:t>Giorgett</w:t>
      </w:r>
      <w:r w:rsidR="00F041F4" w:rsidRPr="005B7924">
        <w:rPr>
          <w:sz w:val="22"/>
          <w:szCs w:val="22"/>
        </w:rPr>
        <w:t>i</w:t>
      </w:r>
      <w:r w:rsidR="003061CB" w:rsidRPr="005B7924">
        <w:rPr>
          <w:i/>
          <w:iCs/>
          <w:sz w:val="22"/>
          <w:szCs w:val="22"/>
        </w:rPr>
        <w:t xml:space="preserve"> “</w:t>
      </w:r>
      <w:r w:rsidR="00230F70" w:rsidRPr="005B7924">
        <w:rPr>
          <w:i/>
          <w:iCs/>
          <w:sz w:val="22"/>
          <w:szCs w:val="22"/>
        </w:rPr>
        <w:t xml:space="preserve">È davvero un importante riconoscimento per Firenze. In un anno siamo passati dal terzo al primo posto nella classifica delle città più ecosostenibili. Ringrazio </w:t>
      </w:r>
      <w:proofErr w:type="spellStart"/>
      <w:r w:rsidR="00230F70" w:rsidRPr="005B7924">
        <w:rPr>
          <w:i/>
          <w:iCs/>
          <w:sz w:val="22"/>
          <w:szCs w:val="22"/>
        </w:rPr>
        <w:t>Euromobility</w:t>
      </w:r>
      <w:proofErr w:type="spellEnd"/>
      <w:r w:rsidR="00230F70" w:rsidRPr="005B7924">
        <w:rPr>
          <w:i/>
          <w:iCs/>
          <w:sz w:val="22"/>
          <w:szCs w:val="22"/>
        </w:rPr>
        <w:t xml:space="preserve"> per il riconoscimento delle azioni e le buone pratiche messe in campo dalla nostra Amministrazione per una mobilità urbana sempre più attenta alla sostenibilità ambientale. Tra queste sicuramente l’ampliamento del sistema tranviario e della rete delle piste ciclabili, ma anche l’estensione delle zone 30 che riguardano quasi il 50% del centro abitato, lo sviluppo della mobilità elettrica anche grazie al potenziamento delle stazioni di ricarica, e lo Scudo Verde, ovvero una vasta area a basse emissioni pari al 66% della superficie del centro abitato per limitare l’ingresso in città dei veicoli più inquinanti. Il lavoro va avanti perché nelle nostre città, e Firenze non fa eccezione, ci sono ancora troppe auto sulle strade. Come Amministrazione proseguiremo su queste linee di intervento impegnandoci a stimolare un cambio di mentalità nei cittadini: un minor numero dei veicoli sulla viabilità è fondamentale per ridurre l’inquinamento e per migliorare la vivibilità della città a tutto vantaggio di chi vi abita, vi studia e vi lavora. E questo è possibile offrendo alternative credibili ed efficienti, come la tramvia, la contestuale riorganizzazione del trasporto pubblico su gomma e le infrastrutture per la mobilità dolce.</w:t>
      </w:r>
      <w:r w:rsidR="003061CB" w:rsidRPr="005B7924">
        <w:rPr>
          <w:i/>
          <w:iCs/>
          <w:sz w:val="22"/>
          <w:szCs w:val="22"/>
        </w:rPr>
        <w:t>”</w:t>
      </w:r>
    </w:p>
    <w:p w14:paraId="57FDE87A" w14:textId="77777777" w:rsidR="00230F70" w:rsidRPr="00FC6587" w:rsidRDefault="00230F70" w:rsidP="00FC6587">
      <w:pPr>
        <w:jc w:val="both"/>
        <w:rPr>
          <w:sz w:val="22"/>
          <w:szCs w:val="22"/>
        </w:rPr>
      </w:pPr>
    </w:p>
    <w:p w14:paraId="34F9371A" w14:textId="77777777" w:rsidR="00FC6587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 xml:space="preserve">Il "diciassettesimo rapporto di </w:t>
      </w:r>
      <w:proofErr w:type="spellStart"/>
      <w:r w:rsidRPr="00FC6587">
        <w:rPr>
          <w:sz w:val="22"/>
          <w:szCs w:val="22"/>
        </w:rPr>
        <w:t>Euromobility</w:t>
      </w:r>
      <w:proofErr w:type="spellEnd"/>
      <w:r w:rsidRPr="00FC6587">
        <w:rPr>
          <w:sz w:val="22"/>
          <w:szCs w:val="22"/>
        </w:rPr>
        <w:t xml:space="preserve"> sulla mobilità sostenibile nelle principali 50 città italiane" ha sottolineato i progressi delle città nel promuovere soluzioni di mobilità sostenibile, compresi i sempre più diffusi sistemi di sharing di auto, bici, scooter e monopattini.</w:t>
      </w:r>
    </w:p>
    <w:p w14:paraId="7B2AA002" w14:textId="77777777" w:rsidR="001801D0" w:rsidRDefault="001801D0" w:rsidP="00FC6587">
      <w:pPr>
        <w:jc w:val="both"/>
        <w:rPr>
          <w:b/>
          <w:bCs/>
          <w:sz w:val="22"/>
          <w:szCs w:val="22"/>
        </w:rPr>
      </w:pPr>
    </w:p>
    <w:p w14:paraId="11EFEB96" w14:textId="7BE34635" w:rsidR="00EB13CC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>Il pomeriggio di mercoledì 29</w:t>
      </w:r>
      <w:r w:rsidR="00F44377">
        <w:rPr>
          <w:sz w:val="22"/>
          <w:szCs w:val="22"/>
        </w:rPr>
        <w:t>,</w:t>
      </w:r>
      <w:r w:rsidRPr="00FC6587">
        <w:rPr>
          <w:sz w:val="22"/>
          <w:szCs w:val="22"/>
        </w:rPr>
        <w:t xml:space="preserve"> </w:t>
      </w:r>
      <w:r w:rsidR="00F44377" w:rsidRPr="00F44377">
        <w:rPr>
          <w:sz w:val="22"/>
          <w:szCs w:val="22"/>
        </w:rPr>
        <w:t xml:space="preserve">dopo i saluti del Presidente di </w:t>
      </w:r>
      <w:proofErr w:type="spellStart"/>
      <w:r w:rsidR="00F44377" w:rsidRPr="00F44377">
        <w:rPr>
          <w:sz w:val="22"/>
          <w:szCs w:val="22"/>
        </w:rPr>
        <w:t>Euromobility</w:t>
      </w:r>
      <w:proofErr w:type="spellEnd"/>
      <w:r w:rsidR="00F44377" w:rsidRPr="00F44377">
        <w:rPr>
          <w:sz w:val="22"/>
          <w:szCs w:val="22"/>
        </w:rPr>
        <w:t xml:space="preserve"> Lorenzo Bertuccio</w:t>
      </w:r>
      <w:r w:rsidR="00955DEA">
        <w:rPr>
          <w:sz w:val="22"/>
          <w:szCs w:val="22"/>
        </w:rPr>
        <w:t xml:space="preserve"> e</w:t>
      </w:r>
      <w:r w:rsidR="00955DEA" w:rsidRPr="00955DEA">
        <w:rPr>
          <w:sz w:val="22"/>
          <w:szCs w:val="22"/>
        </w:rPr>
        <w:t xml:space="preserve"> </w:t>
      </w:r>
      <w:r w:rsidR="00955DEA">
        <w:rPr>
          <w:sz w:val="22"/>
          <w:szCs w:val="22"/>
        </w:rPr>
        <w:t>de</w:t>
      </w:r>
      <w:r w:rsidR="003061CB">
        <w:rPr>
          <w:sz w:val="22"/>
          <w:szCs w:val="22"/>
        </w:rPr>
        <w:t>l</w:t>
      </w:r>
      <w:r w:rsidR="00955DEA">
        <w:rPr>
          <w:sz w:val="22"/>
          <w:szCs w:val="22"/>
        </w:rPr>
        <w:t>l</w:t>
      </w:r>
      <w:r w:rsidR="003061CB">
        <w:rPr>
          <w:sz w:val="22"/>
          <w:szCs w:val="22"/>
        </w:rPr>
        <w:t xml:space="preserve">’Assessore alla mobilità </w:t>
      </w:r>
      <w:r w:rsidR="00EB13CC">
        <w:rPr>
          <w:sz w:val="22"/>
          <w:szCs w:val="22"/>
        </w:rPr>
        <w:t xml:space="preserve">del Comune di Parma, </w:t>
      </w:r>
      <w:r w:rsidR="003061CB">
        <w:rPr>
          <w:sz w:val="22"/>
          <w:szCs w:val="22"/>
        </w:rPr>
        <w:t xml:space="preserve">Gianluca </w:t>
      </w:r>
      <w:r w:rsidR="00EB13CC">
        <w:rPr>
          <w:sz w:val="22"/>
          <w:szCs w:val="22"/>
        </w:rPr>
        <w:t>Borghi</w:t>
      </w:r>
      <w:r w:rsidR="00955DEA">
        <w:rPr>
          <w:sz w:val="22"/>
          <w:szCs w:val="22"/>
        </w:rPr>
        <w:t xml:space="preserve"> </w:t>
      </w:r>
      <w:r w:rsidR="00B60B6D" w:rsidRPr="00D37037">
        <w:rPr>
          <w:sz w:val="22"/>
          <w:szCs w:val="22"/>
        </w:rPr>
        <w:t xml:space="preserve">che ha </w:t>
      </w:r>
      <w:r w:rsidR="000D72B9" w:rsidRPr="00D37037">
        <w:rPr>
          <w:sz w:val="22"/>
          <w:szCs w:val="22"/>
        </w:rPr>
        <w:t xml:space="preserve">evidenziato l'importanza delle sfide legate alla promozione della mobilità sostenibile, con benefici concreti per i territori in termini di miglioramento della qualità dell'aria e facilitazione degli spostamenti. Si sottolinea la necessità cruciale di incentivare la sostenibilità nella mobilità, specialmente nelle zone urbane, e si enfatizza l'urgenza di investire in innovazioni. Parma è stata scelta dalla Commissione Europea tra 100 città europee e 9 italiane per raggiungere la neutralità </w:t>
      </w:r>
      <w:r w:rsidR="000D72B9" w:rsidRPr="00D37037">
        <w:rPr>
          <w:sz w:val="22"/>
          <w:szCs w:val="22"/>
        </w:rPr>
        <w:lastRenderedPageBreak/>
        <w:t>carbonica entro il 2030. Questo rappresenta un obiettivo ambizioso a cui la città si impegna a giungere attraverso una serie di azioni specifiche.</w:t>
      </w:r>
    </w:p>
    <w:p w14:paraId="5D50B161" w14:textId="77777777" w:rsidR="00B60B6D" w:rsidRDefault="00B60B6D" w:rsidP="00FC6587">
      <w:pPr>
        <w:jc w:val="both"/>
        <w:rPr>
          <w:sz w:val="22"/>
          <w:szCs w:val="22"/>
        </w:rPr>
      </w:pPr>
    </w:p>
    <w:p w14:paraId="0EBDD5B7" w14:textId="098BD8CD" w:rsidR="00F007DC" w:rsidRDefault="00F007DC" w:rsidP="00F007DC">
      <w:pPr>
        <w:jc w:val="both"/>
        <w:rPr>
          <w:sz w:val="22"/>
          <w:szCs w:val="22"/>
        </w:rPr>
      </w:pPr>
      <w:r w:rsidRPr="00F007DC">
        <w:rPr>
          <w:sz w:val="22"/>
          <w:szCs w:val="22"/>
        </w:rPr>
        <w:t xml:space="preserve">La mobilità elettrica è stata al centro delle discussioni durante la </w:t>
      </w:r>
      <w:r w:rsidRPr="001801D0">
        <w:rPr>
          <w:b/>
          <w:bCs/>
          <w:sz w:val="22"/>
          <w:szCs w:val="22"/>
        </w:rPr>
        <w:t>settima Conferenza Nazionale sui Piani Urbani di Mobilità Sostenibile</w:t>
      </w:r>
      <w:r w:rsidRPr="00F007DC">
        <w:rPr>
          <w:sz w:val="22"/>
          <w:szCs w:val="22"/>
        </w:rPr>
        <w:t xml:space="preserve">. Le prospettive, le esperienze e le tendenze evolutive sono state esplorate grazie ai contributi di esperti del calibro di Maria Pia Valentini dell'ENEA, Carla </w:t>
      </w:r>
      <w:proofErr w:type="spellStart"/>
      <w:r w:rsidRPr="00F007DC">
        <w:rPr>
          <w:sz w:val="22"/>
          <w:szCs w:val="22"/>
        </w:rPr>
        <w:t>Gerbaudi</w:t>
      </w:r>
      <w:proofErr w:type="spellEnd"/>
      <w:r w:rsidRPr="00F007DC">
        <w:rPr>
          <w:sz w:val="22"/>
          <w:szCs w:val="22"/>
        </w:rPr>
        <w:t xml:space="preserve">, </w:t>
      </w:r>
      <w:proofErr w:type="spellStart"/>
      <w:r w:rsidRPr="00F007DC">
        <w:rPr>
          <w:sz w:val="22"/>
          <w:szCs w:val="22"/>
        </w:rPr>
        <w:t>Mobility</w:t>
      </w:r>
      <w:proofErr w:type="spellEnd"/>
      <w:r w:rsidRPr="00F007DC">
        <w:rPr>
          <w:sz w:val="22"/>
          <w:szCs w:val="22"/>
        </w:rPr>
        <w:t xml:space="preserve"> manager d'Area del Comune di Genova, e Fabio Teti di TPER.</w:t>
      </w:r>
      <w:r>
        <w:rPr>
          <w:sz w:val="22"/>
          <w:szCs w:val="22"/>
        </w:rPr>
        <w:t xml:space="preserve"> </w:t>
      </w:r>
      <w:r w:rsidRPr="00F007DC">
        <w:rPr>
          <w:sz w:val="22"/>
          <w:szCs w:val="22"/>
        </w:rPr>
        <w:t>L'evento ha visto il coinvolgimento di esperti provenienti dai comuni di Bologna, Parma e Olbia, i quali hanno condiviso le loro esperienze riguardo alla transizione da città a 30 km/h a città senza auto. Infine, sono emerse interessanti riflessioni sulle buone pratiche nel processo di redazione, attuazione e aggiornamento dei Piani Urbani di Mobilità Sostenibile (PUMS).</w:t>
      </w:r>
    </w:p>
    <w:p w14:paraId="3C6C51F8" w14:textId="77777777" w:rsidR="00185712" w:rsidRDefault="00185712" w:rsidP="00FC6587">
      <w:pPr>
        <w:jc w:val="both"/>
        <w:rPr>
          <w:sz w:val="22"/>
          <w:szCs w:val="22"/>
        </w:rPr>
      </w:pPr>
    </w:p>
    <w:p w14:paraId="4512D1F7" w14:textId="7A465813" w:rsidR="004E521E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 xml:space="preserve">La </w:t>
      </w:r>
      <w:r w:rsidRPr="001801D0">
        <w:rPr>
          <w:b/>
          <w:bCs/>
          <w:sz w:val="22"/>
          <w:szCs w:val="22"/>
        </w:rPr>
        <w:t xml:space="preserve">23ª Conferenza sul </w:t>
      </w:r>
      <w:proofErr w:type="spellStart"/>
      <w:r w:rsidRPr="001801D0">
        <w:rPr>
          <w:b/>
          <w:bCs/>
          <w:sz w:val="22"/>
          <w:szCs w:val="22"/>
        </w:rPr>
        <w:t>Mobility</w:t>
      </w:r>
      <w:proofErr w:type="spellEnd"/>
      <w:r w:rsidRPr="001801D0">
        <w:rPr>
          <w:b/>
          <w:bCs/>
          <w:sz w:val="22"/>
          <w:szCs w:val="22"/>
        </w:rPr>
        <w:t xml:space="preserve"> Management</w:t>
      </w:r>
      <w:r w:rsidR="00D14677">
        <w:rPr>
          <w:sz w:val="22"/>
          <w:szCs w:val="22"/>
        </w:rPr>
        <w:t xml:space="preserve"> di questa mattina, </w:t>
      </w:r>
      <w:r w:rsidR="00D55072" w:rsidRPr="00D55072">
        <w:rPr>
          <w:sz w:val="22"/>
          <w:szCs w:val="22"/>
        </w:rPr>
        <w:t xml:space="preserve">oltre alla presentazione di alcuni servizi di eccellenza per la mobilità urbana, sono state organizzate due tavole rotonde significative. La prima ha visto la partecipazione di </w:t>
      </w:r>
      <w:proofErr w:type="spellStart"/>
      <w:r w:rsidR="00D55072" w:rsidRPr="00D55072">
        <w:rPr>
          <w:sz w:val="22"/>
          <w:szCs w:val="22"/>
        </w:rPr>
        <w:t>mobility</w:t>
      </w:r>
      <w:proofErr w:type="spellEnd"/>
      <w:r w:rsidR="00D55072" w:rsidRPr="00D55072">
        <w:rPr>
          <w:sz w:val="22"/>
          <w:szCs w:val="22"/>
        </w:rPr>
        <w:t xml:space="preserve"> manager aziendali, tra cui rappresentanti di Tetra Pak, </w:t>
      </w:r>
      <w:proofErr w:type="spellStart"/>
      <w:r w:rsidR="00D55072" w:rsidRPr="00D55072">
        <w:rPr>
          <w:sz w:val="22"/>
          <w:szCs w:val="22"/>
        </w:rPr>
        <w:t>Number</w:t>
      </w:r>
      <w:proofErr w:type="spellEnd"/>
      <w:r w:rsidR="00D55072" w:rsidRPr="00D55072">
        <w:rPr>
          <w:sz w:val="22"/>
          <w:szCs w:val="22"/>
        </w:rPr>
        <w:t xml:space="preserve"> 1 </w:t>
      </w:r>
      <w:proofErr w:type="spellStart"/>
      <w:r w:rsidR="00D55072" w:rsidRPr="00D55072">
        <w:rPr>
          <w:sz w:val="22"/>
          <w:szCs w:val="22"/>
        </w:rPr>
        <w:t>Logistics</w:t>
      </w:r>
      <w:proofErr w:type="spellEnd"/>
      <w:r w:rsidR="00D55072" w:rsidRPr="00D55072">
        <w:rPr>
          <w:sz w:val="22"/>
          <w:szCs w:val="22"/>
        </w:rPr>
        <w:t xml:space="preserve"> e Umbra Group. La seconda, invece, ha coinvolto </w:t>
      </w:r>
      <w:proofErr w:type="spellStart"/>
      <w:r w:rsidR="00D55072" w:rsidRPr="00D55072">
        <w:rPr>
          <w:sz w:val="22"/>
          <w:szCs w:val="22"/>
        </w:rPr>
        <w:t>mobility</w:t>
      </w:r>
      <w:proofErr w:type="spellEnd"/>
      <w:r w:rsidR="00D55072" w:rsidRPr="00D55072">
        <w:rPr>
          <w:sz w:val="22"/>
          <w:szCs w:val="22"/>
        </w:rPr>
        <w:t xml:space="preserve"> manager di area provenienti da Parma, Brescia e Imola, con la partecipazione di Matteo Colleoni, Presidente del Tavolo Tecnico del Ministero delle Infrastrutture e dei Trasporti.</w:t>
      </w:r>
    </w:p>
    <w:p w14:paraId="06B228DA" w14:textId="77777777" w:rsidR="000A1E5E" w:rsidRPr="00FC6587" w:rsidRDefault="000A1E5E" w:rsidP="00FC6587">
      <w:pPr>
        <w:jc w:val="both"/>
        <w:rPr>
          <w:sz w:val="22"/>
          <w:szCs w:val="22"/>
        </w:rPr>
      </w:pPr>
    </w:p>
    <w:p w14:paraId="58D01BEB" w14:textId="130B2B68" w:rsidR="004E521E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 xml:space="preserve">Il vincitore del Premio </w:t>
      </w:r>
      <w:proofErr w:type="spellStart"/>
      <w:r w:rsidRPr="00FC6587">
        <w:rPr>
          <w:sz w:val="22"/>
          <w:szCs w:val="22"/>
        </w:rPr>
        <w:t>Pensieri&amp;Pedali</w:t>
      </w:r>
      <w:proofErr w:type="spellEnd"/>
      <w:r w:rsidRPr="00FC6587">
        <w:rPr>
          <w:sz w:val="22"/>
          <w:szCs w:val="22"/>
        </w:rPr>
        <w:t xml:space="preserve">, </w:t>
      </w:r>
      <w:r w:rsidR="00E0307C">
        <w:rPr>
          <w:sz w:val="22"/>
          <w:szCs w:val="22"/>
        </w:rPr>
        <w:t>patrocinato da ANCMA</w:t>
      </w:r>
      <w:r w:rsidR="00C50DAA">
        <w:rPr>
          <w:sz w:val="22"/>
          <w:szCs w:val="22"/>
        </w:rPr>
        <w:t xml:space="preserve"> e dal </w:t>
      </w:r>
      <w:r w:rsidR="00355306" w:rsidRPr="00355306">
        <w:rPr>
          <w:sz w:val="22"/>
          <w:szCs w:val="22"/>
        </w:rPr>
        <w:t>Ministero dell’Ambiente e della Sicurezza Energetica</w:t>
      </w:r>
      <w:r w:rsidR="00E0307C">
        <w:rPr>
          <w:sz w:val="22"/>
          <w:szCs w:val="22"/>
        </w:rPr>
        <w:t xml:space="preserve">, è stato </w:t>
      </w:r>
      <w:r w:rsidRPr="00FC6587">
        <w:rPr>
          <w:sz w:val="22"/>
          <w:szCs w:val="22"/>
        </w:rPr>
        <w:t xml:space="preserve">Massimiliano </w:t>
      </w:r>
      <w:proofErr w:type="spellStart"/>
      <w:r w:rsidRPr="00FC6587">
        <w:rPr>
          <w:sz w:val="22"/>
          <w:szCs w:val="22"/>
        </w:rPr>
        <w:t>Ossini</w:t>
      </w:r>
      <w:proofErr w:type="spellEnd"/>
      <w:r w:rsidR="00E0307C" w:rsidRPr="00E0307C">
        <w:rPr>
          <w:sz w:val="22"/>
          <w:szCs w:val="22"/>
        </w:rPr>
        <w:t xml:space="preserve">, noto ambientalista sin dai tempi </w:t>
      </w:r>
      <w:r w:rsidR="00E0307C">
        <w:rPr>
          <w:sz w:val="22"/>
          <w:szCs w:val="22"/>
        </w:rPr>
        <w:t xml:space="preserve">in cui era </w:t>
      </w:r>
      <w:r w:rsidR="001D5DED">
        <w:rPr>
          <w:sz w:val="22"/>
          <w:szCs w:val="22"/>
        </w:rPr>
        <w:t>un</w:t>
      </w:r>
      <w:r w:rsidR="00E0307C" w:rsidRPr="00E0307C">
        <w:rPr>
          <w:sz w:val="22"/>
          <w:szCs w:val="22"/>
        </w:rPr>
        <w:t xml:space="preserve"> giovane scout</w:t>
      </w:r>
      <w:r w:rsidR="001D5DED">
        <w:rPr>
          <w:sz w:val="22"/>
          <w:szCs w:val="22"/>
        </w:rPr>
        <w:t>.</w:t>
      </w:r>
      <w:r w:rsidR="00E03770">
        <w:rPr>
          <w:sz w:val="22"/>
          <w:szCs w:val="22"/>
        </w:rPr>
        <w:t xml:space="preserve"> </w:t>
      </w:r>
      <w:proofErr w:type="spellStart"/>
      <w:r w:rsidR="00E03770">
        <w:rPr>
          <w:sz w:val="22"/>
          <w:szCs w:val="22"/>
        </w:rPr>
        <w:t>Ossini</w:t>
      </w:r>
      <w:proofErr w:type="spellEnd"/>
      <w:r w:rsidR="00E03770">
        <w:rPr>
          <w:sz w:val="22"/>
          <w:szCs w:val="22"/>
        </w:rPr>
        <w:t xml:space="preserve"> h</w:t>
      </w:r>
      <w:r w:rsidR="00E0307C" w:rsidRPr="00E0307C">
        <w:rPr>
          <w:sz w:val="22"/>
          <w:szCs w:val="22"/>
        </w:rPr>
        <w:t xml:space="preserve">a integrato la sensibilità ecologica nei suoi programmi televisivi, da Disney Channel a Uno Mattina e Linea Verde. La sua coerenza emerge nella pratica quotidiana di eco-comportamenti, promuovendo attivamente l'uso della bicicletta come esempio virtuoso. Nonostante la resistenza in Italia, </w:t>
      </w:r>
      <w:proofErr w:type="spellStart"/>
      <w:r w:rsidR="00E0307C" w:rsidRPr="00E0307C">
        <w:rPr>
          <w:sz w:val="22"/>
          <w:szCs w:val="22"/>
        </w:rPr>
        <w:t>Ossini</w:t>
      </w:r>
      <w:proofErr w:type="spellEnd"/>
      <w:r w:rsidR="00E0307C" w:rsidRPr="00E0307C">
        <w:rPr>
          <w:sz w:val="22"/>
          <w:szCs w:val="22"/>
        </w:rPr>
        <w:t xml:space="preserve"> contribuisce a superare l'indifferenza culturale sulle questioni ambientali</w:t>
      </w:r>
      <w:r w:rsidR="00E345AE">
        <w:rPr>
          <w:sz w:val="22"/>
          <w:szCs w:val="22"/>
        </w:rPr>
        <w:t>.</w:t>
      </w:r>
    </w:p>
    <w:p w14:paraId="3A2FF6DB" w14:textId="77777777" w:rsidR="009707A7" w:rsidRDefault="009707A7" w:rsidP="00FC6587">
      <w:pPr>
        <w:jc w:val="both"/>
        <w:rPr>
          <w:sz w:val="22"/>
          <w:szCs w:val="22"/>
        </w:rPr>
      </w:pPr>
    </w:p>
    <w:p w14:paraId="6466DF35" w14:textId="24B3A76D" w:rsidR="009707A7" w:rsidRDefault="00904836" w:rsidP="00FC6587">
      <w:pPr>
        <w:jc w:val="both"/>
        <w:rPr>
          <w:sz w:val="22"/>
          <w:szCs w:val="22"/>
        </w:rPr>
      </w:pPr>
      <w:r>
        <w:rPr>
          <w:sz w:val="22"/>
          <w:szCs w:val="22"/>
        </w:rPr>
        <w:t>Ha concluso la due giorni l</w:t>
      </w:r>
      <w:r w:rsidR="009707A7" w:rsidRPr="009707A7">
        <w:rPr>
          <w:sz w:val="22"/>
          <w:szCs w:val="22"/>
        </w:rPr>
        <w:t>'assessore alla mobilità di Parma, Gianluca Borghi</w:t>
      </w:r>
      <w:r w:rsidR="00674C7D">
        <w:rPr>
          <w:sz w:val="22"/>
          <w:szCs w:val="22"/>
        </w:rPr>
        <w:t xml:space="preserve"> che </w:t>
      </w:r>
      <w:r w:rsidR="009707A7" w:rsidRPr="009707A7">
        <w:rPr>
          <w:sz w:val="22"/>
          <w:szCs w:val="22"/>
        </w:rPr>
        <w:t xml:space="preserve">afferma: "Grazie a </w:t>
      </w:r>
      <w:proofErr w:type="spellStart"/>
      <w:r w:rsidR="009707A7" w:rsidRPr="009707A7">
        <w:rPr>
          <w:sz w:val="22"/>
          <w:szCs w:val="22"/>
        </w:rPr>
        <w:t>mobydixit</w:t>
      </w:r>
      <w:proofErr w:type="spellEnd"/>
      <w:r w:rsidR="009707A7" w:rsidRPr="009707A7">
        <w:rPr>
          <w:sz w:val="22"/>
          <w:szCs w:val="22"/>
        </w:rPr>
        <w:t xml:space="preserve"> abbiamo potuto in queste due intense giornate condividere esperienze e progettualità sulla mobilità volte alla realizzazione di città sostenibili e a misura di persona. Sappiamo ora ancora meglio che Parma non è sola e per questo ci impegneremo ancora di più a rafforzare questo network”.</w:t>
      </w:r>
    </w:p>
    <w:p w14:paraId="216854AC" w14:textId="77777777" w:rsidR="004E521E" w:rsidRPr="00FC6587" w:rsidRDefault="004E521E" w:rsidP="00FC6587">
      <w:pPr>
        <w:jc w:val="both"/>
        <w:rPr>
          <w:sz w:val="22"/>
          <w:szCs w:val="22"/>
        </w:rPr>
      </w:pPr>
    </w:p>
    <w:p w14:paraId="729D1AC5" w14:textId="77777777" w:rsidR="00FC6587" w:rsidRPr="00FC6587" w:rsidRDefault="00FC6587" w:rsidP="00FC6587">
      <w:pPr>
        <w:jc w:val="both"/>
        <w:rPr>
          <w:sz w:val="22"/>
          <w:szCs w:val="22"/>
        </w:rPr>
      </w:pPr>
      <w:r w:rsidRPr="00FC6587">
        <w:rPr>
          <w:b/>
          <w:bCs/>
          <w:sz w:val="22"/>
          <w:szCs w:val="22"/>
        </w:rPr>
        <w:t xml:space="preserve">Partners e sponsor che hanno reso possibile il successo di </w:t>
      </w:r>
      <w:proofErr w:type="spellStart"/>
      <w:r w:rsidRPr="00FC6587">
        <w:rPr>
          <w:b/>
          <w:bCs/>
          <w:sz w:val="22"/>
          <w:szCs w:val="22"/>
        </w:rPr>
        <w:t>MobyDixit</w:t>
      </w:r>
      <w:proofErr w:type="spellEnd"/>
    </w:p>
    <w:p w14:paraId="1018F91F" w14:textId="44669914" w:rsidR="00FC6587" w:rsidRDefault="00FC6587" w:rsidP="00FC6587">
      <w:pPr>
        <w:jc w:val="both"/>
        <w:rPr>
          <w:sz w:val="22"/>
          <w:szCs w:val="22"/>
        </w:rPr>
      </w:pPr>
      <w:proofErr w:type="spellStart"/>
      <w:r w:rsidRPr="00FC6587">
        <w:rPr>
          <w:sz w:val="22"/>
          <w:szCs w:val="22"/>
        </w:rPr>
        <w:t>MobyDixit</w:t>
      </w:r>
      <w:proofErr w:type="spellEnd"/>
      <w:r w:rsidRPr="00FC6587">
        <w:rPr>
          <w:sz w:val="22"/>
          <w:szCs w:val="22"/>
        </w:rPr>
        <w:t xml:space="preserve"> ha ricevuto il patrocinio de</w:t>
      </w:r>
      <w:r w:rsidR="0063566F">
        <w:rPr>
          <w:sz w:val="22"/>
          <w:szCs w:val="22"/>
        </w:rPr>
        <w:t>l</w:t>
      </w:r>
      <w:r w:rsidRPr="00FC6587">
        <w:rPr>
          <w:sz w:val="22"/>
          <w:szCs w:val="22"/>
        </w:rPr>
        <w:t xml:space="preserve"> Ministero dell'Ambiente e della Sicurezza Energetica, </w:t>
      </w:r>
      <w:r w:rsidR="009B7417">
        <w:rPr>
          <w:sz w:val="22"/>
          <w:szCs w:val="22"/>
        </w:rPr>
        <w:t>de</w:t>
      </w:r>
      <w:r w:rsidRPr="00FC6587">
        <w:rPr>
          <w:sz w:val="22"/>
          <w:szCs w:val="22"/>
        </w:rPr>
        <w:t xml:space="preserve">l Ministero delle Infrastrutture e dei Trasporti, la Regione Emilia-Romagna, l'Università di Parma, Legambiente, Fiab, ENEA, l'Ambasciata d'Olanda, Confindustria ANCMA, l'Unione Parmense degli Industriali, il Kyoto Club. </w:t>
      </w:r>
      <w:proofErr w:type="spellStart"/>
      <w:r w:rsidRPr="00FC6587">
        <w:rPr>
          <w:sz w:val="22"/>
          <w:szCs w:val="22"/>
        </w:rPr>
        <w:t>Terravision</w:t>
      </w:r>
      <w:proofErr w:type="spellEnd"/>
      <w:r w:rsidRPr="00FC6587">
        <w:rPr>
          <w:sz w:val="22"/>
          <w:szCs w:val="22"/>
        </w:rPr>
        <w:t xml:space="preserve"> Electric è Platinum Sponsor dell’evento, a cui si aggiungono numerosi partner, tra cui Up2GO, Parking My Car, </w:t>
      </w:r>
      <w:proofErr w:type="spellStart"/>
      <w:r w:rsidRPr="00FC6587">
        <w:rPr>
          <w:sz w:val="22"/>
          <w:szCs w:val="22"/>
        </w:rPr>
        <w:t>Kinto</w:t>
      </w:r>
      <w:proofErr w:type="spellEnd"/>
      <w:r w:rsidRPr="00FC6587">
        <w:rPr>
          <w:sz w:val="22"/>
          <w:szCs w:val="22"/>
        </w:rPr>
        <w:t xml:space="preserve">, Decathlon, Crédit Agricole Italia, Plus International, </w:t>
      </w:r>
      <w:proofErr w:type="spellStart"/>
      <w:r w:rsidRPr="00FC6587">
        <w:rPr>
          <w:sz w:val="22"/>
          <w:szCs w:val="22"/>
        </w:rPr>
        <w:t>Deverse</w:t>
      </w:r>
      <w:proofErr w:type="spellEnd"/>
      <w:r w:rsidRPr="00FC6587">
        <w:rPr>
          <w:sz w:val="22"/>
          <w:szCs w:val="22"/>
        </w:rPr>
        <w:t xml:space="preserve">, </w:t>
      </w:r>
      <w:proofErr w:type="spellStart"/>
      <w:r w:rsidRPr="00FC6587">
        <w:rPr>
          <w:sz w:val="22"/>
          <w:szCs w:val="22"/>
        </w:rPr>
        <w:t>GreenApes</w:t>
      </w:r>
      <w:proofErr w:type="spellEnd"/>
      <w:r w:rsidRPr="00FC6587">
        <w:rPr>
          <w:sz w:val="22"/>
          <w:szCs w:val="22"/>
        </w:rPr>
        <w:t xml:space="preserve">, SCRAT, OCME, ACER Parma, Alfa Solutions e </w:t>
      </w:r>
      <w:proofErr w:type="spellStart"/>
      <w:r w:rsidRPr="00FC6587">
        <w:rPr>
          <w:sz w:val="22"/>
          <w:szCs w:val="22"/>
        </w:rPr>
        <w:t>Babilot</w:t>
      </w:r>
      <w:proofErr w:type="spellEnd"/>
      <w:r>
        <w:rPr>
          <w:sz w:val="22"/>
          <w:szCs w:val="22"/>
        </w:rPr>
        <w:t>.</w:t>
      </w:r>
    </w:p>
    <w:p w14:paraId="562CB467" w14:textId="77777777" w:rsidR="00FC6587" w:rsidRPr="00FC6587" w:rsidRDefault="00FC6587" w:rsidP="00FC6587">
      <w:pPr>
        <w:jc w:val="both"/>
        <w:rPr>
          <w:sz w:val="22"/>
          <w:szCs w:val="22"/>
        </w:rPr>
      </w:pPr>
    </w:p>
    <w:p w14:paraId="2919CFFD" w14:textId="3CCE646A" w:rsidR="00FC6587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 xml:space="preserve">Per ulteriori dettagli e per consultare i dati e i record città per città, è possibile visitare il </w:t>
      </w:r>
      <w:r w:rsidR="00103A24">
        <w:rPr>
          <w:sz w:val="22"/>
          <w:szCs w:val="22"/>
        </w:rPr>
        <w:t xml:space="preserve">seguente </w:t>
      </w:r>
      <w:hyperlink r:id="rId8" w:history="1">
        <w:r w:rsidR="00103A24" w:rsidRPr="00103A24">
          <w:rPr>
            <w:rStyle w:val="Collegamentoipertestuale"/>
            <w:sz w:val="22"/>
            <w:szCs w:val="22"/>
          </w:rPr>
          <w:t>LINK</w:t>
        </w:r>
      </w:hyperlink>
    </w:p>
    <w:p w14:paraId="22E4D717" w14:textId="77777777" w:rsidR="00FC6587" w:rsidRPr="00FC6587" w:rsidRDefault="00FC6587" w:rsidP="00FC6587">
      <w:pPr>
        <w:jc w:val="both"/>
        <w:rPr>
          <w:sz w:val="22"/>
          <w:szCs w:val="22"/>
        </w:rPr>
      </w:pPr>
    </w:p>
    <w:p w14:paraId="5E4CD973" w14:textId="77777777" w:rsidR="00FC6587" w:rsidRPr="00FC6587" w:rsidRDefault="00FC6587" w:rsidP="00FC6587">
      <w:pPr>
        <w:jc w:val="both"/>
        <w:rPr>
          <w:sz w:val="22"/>
          <w:szCs w:val="22"/>
        </w:rPr>
      </w:pPr>
      <w:r w:rsidRPr="00FC6587">
        <w:rPr>
          <w:sz w:val="22"/>
          <w:szCs w:val="22"/>
        </w:rPr>
        <w:t xml:space="preserve">Per ulteriori informazioni, contattare l'Ufficio Stampa </w:t>
      </w:r>
      <w:proofErr w:type="spellStart"/>
      <w:r w:rsidRPr="00FC6587">
        <w:rPr>
          <w:sz w:val="22"/>
          <w:szCs w:val="22"/>
        </w:rPr>
        <w:t>Euromobility</w:t>
      </w:r>
      <w:proofErr w:type="spellEnd"/>
      <w:r w:rsidRPr="00FC6587">
        <w:rPr>
          <w:sz w:val="22"/>
          <w:szCs w:val="22"/>
        </w:rPr>
        <w:t xml:space="preserve"> al numero 06.89021723 o tramite e-mail a </w:t>
      </w:r>
      <w:hyperlink r:id="rId9" w:tgtFrame="_new" w:history="1">
        <w:r w:rsidRPr="00FC6587">
          <w:rPr>
            <w:rStyle w:val="Collegamentoipertestuale"/>
            <w:sz w:val="22"/>
            <w:szCs w:val="22"/>
          </w:rPr>
          <w:t>segreteria@euromobility.org</w:t>
        </w:r>
      </w:hyperlink>
      <w:r w:rsidRPr="00FC6587">
        <w:rPr>
          <w:sz w:val="22"/>
          <w:szCs w:val="22"/>
        </w:rPr>
        <w:t>.</w:t>
      </w:r>
    </w:p>
    <w:p w14:paraId="453F07FD" w14:textId="77777777" w:rsidR="00FC6587" w:rsidRPr="00FC6587" w:rsidRDefault="00FC6587" w:rsidP="00FC6587">
      <w:pPr>
        <w:rPr>
          <w:sz w:val="22"/>
          <w:szCs w:val="22"/>
        </w:rPr>
      </w:pPr>
    </w:p>
    <w:p w14:paraId="2A6A6B05" w14:textId="77777777" w:rsidR="00717FB8" w:rsidRPr="00FC6587" w:rsidRDefault="00717FB8" w:rsidP="00FC6587">
      <w:pPr>
        <w:pStyle w:val="Corpotesto1"/>
        <w:spacing w:line="288" w:lineRule="auto"/>
        <w:rPr>
          <w:sz w:val="22"/>
          <w:szCs w:val="22"/>
        </w:rPr>
      </w:pPr>
    </w:p>
    <w:sectPr w:rsidR="00717FB8" w:rsidRPr="00FC6587" w:rsidSect="005B0DCE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634C9" w14:textId="77777777" w:rsidR="00043A7B" w:rsidRDefault="00043A7B" w:rsidP="00604A6F">
      <w:r>
        <w:separator/>
      </w:r>
    </w:p>
  </w:endnote>
  <w:endnote w:type="continuationSeparator" w:id="0">
    <w:p w14:paraId="57EB0A8B" w14:textId="77777777" w:rsidR="00043A7B" w:rsidRDefault="00043A7B" w:rsidP="00604A6F">
      <w:r>
        <w:continuationSeparator/>
      </w:r>
    </w:p>
  </w:endnote>
  <w:endnote w:type="continuationNotice" w:id="1">
    <w:p w14:paraId="7C55AB0C" w14:textId="77777777" w:rsidR="00043A7B" w:rsidRDefault="00043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8" w:space="0" w:color="64B22F"/>
      </w:tblBorders>
      <w:tblLook w:val="04A0" w:firstRow="1" w:lastRow="0" w:firstColumn="1" w:lastColumn="0" w:noHBand="0" w:noVBand="1"/>
    </w:tblPr>
    <w:tblGrid>
      <w:gridCol w:w="4801"/>
      <w:gridCol w:w="4837"/>
    </w:tblGrid>
    <w:tr w:rsidR="00717FB8" w:rsidRPr="004F1D2F" w14:paraId="2A6A6B14" w14:textId="77777777" w:rsidTr="002C2307">
      <w:tc>
        <w:tcPr>
          <w:tcW w:w="4889" w:type="dxa"/>
          <w:shd w:val="clear" w:color="auto" w:fill="auto"/>
        </w:tcPr>
        <w:p w14:paraId="2A6A6B10" w14:textId="77777777" w:rsidR="00717FB8" w:rsidRPr="004F1D2F" w:rsidRDefault="00717FB8" w:rsidP="002C2307">
          <w:pPr>
            <w:pStyle w:val="Pidipagina"/>
            <w:rPr>
              <w:rFonts w:ascii="Calibri" w:hAnsi="Calibri"/>
              <w:color w:val="4C5748"/>
            </w:rPr>
          </w:pPr>
          <w:r w:rsidRPr="004F1D2F">
            <w:rPr>
              <w:rFonts w:ascii="Calibri" w:hAnsi="Calibri"/>
              <w:color w:val="4C5748"/>
            </w:rPr>
            <w:t>Phone +39 (0)6 89021723</w:t>
          </w:r>
        </w:p>
        <w:p w14:paraId="2A6A6B11" w14:textId="77777777" w:rsidR="00717FB8" w:rsidRPr="004F1D2F" w:rsidRDefault="00717FB8" w:rsidP="002C2307">
          <w:pPr>
            <w:pStyle w:val="Pidipagina"/>
            <w:rPr>
              <w:rFonts w:ascii="Calibri" w:hAnsi="Calibri"/>
              <w:color w:val="4C5748"/>
            </w:rPr>
          </w:pPr>
          <w:r w:rsidRPr="004F1D2F">
            <w:rPr>
              <w:rFonts w:ascii="Calibri" w:hAnsi="Calibri"/>
              <w:color w:val="4C5748"/>
            </w:rPr>
            <w:t xml:space="preserve">Fax +39 (0)6 </w:t>
          </w:r>
          <w:r w:rsidRPr="00604A6F">
            <w:rPr>
              <w:rFonts w:ascii="Calibri" w:hAnsi="Calibri"/>
              <w:color w:val="4C5748"/>
            </w:rPr>
            <w:t>64013624</w:t>
          </w:r>
        </w:p>
      </w:tc>
      <w:tc>
        <w:tcPr>
          <w:tcW w:w="4889" w:type="dxa"/>
          <w:shd w:val="clear" w:color="auto" w:fill="auto"/>
        </w:tcPr>
        <w:p w14:paraId="2A6A6B12" w14:textId="77777777" w:rsidR="00717FB8" w:rsidRPr="004F1D2F" w:rsidRDefault="00717FB8" w:rsidP="002C2307">
          <w:pPr>
            <w:pStyle w:val="Pidipagina"/>
            <w:jc w:val="right"/>
            <w:rPr>
              <w:rFonts w:ascii="Calibri" w:hAnsi="Calibri"/>
              <w:color w:val="4C5748"/>
            </w:rPr>
          </w:pPr>
          <w:r w:rsidRPr="004F1D2F">
            <w:rPr>
              <w:rFonts w:ascii="Calibri" w:hAnsi="Calibri"/>
              <w:color w:val="4C5748"/>
            </w:rPr>
            <w:t>www.euromobility.org</w:t>
          </w:r>
        </w:p>
        <w:p w14:paraId="2A6A6B13" w14:textId="77777777" w:rsidR="00717FB8" w:rsidRPr="004F1D2F" w:rsidRDefault="00717FB8" w:rsidP="002C2307">
          <w:pPr>
            <w:pStyle w:val="Pidipagina"/>
            <w:jc w:val="right"/>
            <w:rPr>
              <w:rFonts w:ascii="Calibri" w:hAnsi="Calibri"/>
              <w:color w:val="4C5748"/>
            </w:rPr>
          </w:pPr>
          <w:r w:rsidRPr="004F1D2F">
            <w:rPr>
              <w:rFonts w:ascii="Calibri" w:hAnsi="Calibri"/>
              <w:color w:val="4C5748"/>
            </w:rPr>
            <w:t>segreteria@euromobility.org</w:t>
          </w:r>
        </w:p>
      </w:tc>
    </w:tr>
  </w:tbl>
  <w:p w14:paraId="2A6A6B15" w14:textId="77777777" w:rsidR="00717FB8" w:rsidRDefault="00717FB8" w:rsidP="00604A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037DF" w14:textId="77777777" w:rsidR="00043A7B" w:rsidRDefault="00043A7B" w:rsidP="00604A6F">
      <w:r>
        <w:separator/>
      </w:r>
    </w:p>
  </w:footnote>
  <w:footnote w:type="continuationSeparator" w:id="0">
    <w:p w14:paraId="16C08B70" w14:textId="77777777" w:rsidR="00043A7B" w:rsidRDefault="00043A7B" w:rsidP="00604A6F">
      <w:r>
        <w:continuationSeparator/>
      </w:r>
    </w:p>
  </w:footnote>
  <w:footnote w:type="continuationNotice" w:id="1">
    <w:p w14:paraId="0E144AE6" w14:textId="77777777" w:rsidR="00043A7B" w:rsidRDefault="00043A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64B22F"/>
      </w:tblBorders>
      <w:tblLook w:val="04A0" w:firstRow="1" w:lastRow="0" w:firstColumn="1" w:lastColumn="0" w:noHBand="0" w:noVBand="1"/>
    </w:tblPr>
    <w:tblGrid>
      <w:gridCol w:w="4819"/>
      <w:gridCol w:w="4819"/>
    </w:tblGrid>
    <w:tr w:rsidR="00717FB8" w:rsidRPr="004F1D2F" w14:paraId="2A6A6B0E" w14:textId="77777777" w:rsidTr="002C2307">
      <w:tc>
        <w:tcPr>
          <w:tcW w:w="2500" w:type="pct"/>
          <w:shd w:val="clear" w:color="auto" w:fill="auto"/>
          <w:vAlign w:val="bottom"/>
        </w:tcPr>
        <w:p w14:paraId="2A6A6B0A" w14:textId="77777777" w:rsidR="00717FB8" w:rsidRDefault="00717FB8" w:rsidP="002C2307">
          <w:pPr>
            <w:pStyle w:val="Pidipagina"/>
          </w:pPr>
          <w:r>
            <w:rPr>
              <w:noProof/>
            </w:rPr>
            <w:drawing>
              <wp:inline distT="0" distB="0" distL="0" distR="0" wp14:anchorId="2A6A6B16" wp14:editId="2A6A6B17">
                <wp:extent cx="2330450" cy="755650"/>
                <wp:effectExtent l="19050" t="0" r="0" b="0"/>
                <wp:docPr id="2" name="Immagine 1" descr="log - 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 - 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0450" cy="755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shd w:val="clear" w:color="auto" w:fill="auto"/>
          <w:vAlign w:val="bottom"/>
        </w:tcPr>
        <w:p w14:paraId="2A6A6B0B" w14:textId="77777777" w:rsidR="00717FB8" w:rsidRPr="004F1D2F" w:rsidRDefault="00717FB8" w:rsidP="002C2307">
          <w:pPr>
            <w:pStyle w:val="Pidipagina"/>
            <w:jc w:val="right"/>
            <w:rPr>
              <w:rFonts w:ascii="Calibri" w:hAnsi="Calibri"/>
              <w:b/>
              <w:color w:val="4C5748"/>
            </w:rPr>
          </w:pPr>
          <w:proofErr w:type="spellStart"/>
          <w:r w:rsidRPr="004F1D2F">
            <w:rPr>
              <w:rFonts w:ascii="Calibri" w:hAnsi="Calibri"/>
              <w:b/>
              <w:color w:val="4C5748"/>
            </w:rPr>
            <w:t>Euromobility</w:t>
          </w:r>
          <w:proofErr w:type="spellEnd"/>
          <w:r w:rsidRPr="004F1D2F">
            <w:rPr>
              <w:rFonts w:ascii="Calibri" w:hAnsi="Calibri"/>
              <w:b/>
              <w:color w:val="4C5748"/>
            </w:rPr>
            <w:t xml:space="preserve"> – Associazione </w:t>
          </w:r>
          <w:proofErr w:type="spellStart"/>
          <w:r w:rsidRPr="004F1D2F">
            <w:rPr>
              <w:rFonts w:ascii="Calibri" w:hAnsi="Calibri"/>
              <w:b/>
              <w:color w:val="4C5748"/>
            </w:rPr>
            <w:t>Mobility</w:t>
          </w:r>
          <w:proofErr w:type="spellEnd"/>
          <w:r w:rsidRPr="004F1D2F">
            <w:rPr>
              <w:rFonts w:ascii="Calibri" w:hAnsi="Calibri"/>
              <w:b/>
              <w:color w:val="4C5748"/>
            </w:rPr>
            <w:t xml:space="preserve"> Manager</w:t>
          </w:r>
        </w:p>
        <w:p w14:paraId="2A6A6B0C" w14:textId="77777777" w:rsidR="00717FB8" w:rsidRPr="004F1D2F" w:rsidRDefault="00717FB8" w:rsidP="002C2307">
          <w:pPr>
            <w:pStyle w:val="Pidipagina"/>
            <w:jc w:val="right"/>
            <w:rPr>
              <w:rFonts w:ascii="Calibri" w:hAnsi="Calibri"/>
              <w:color w:val="4C5748"/>
            </w:rPr>
          </w:pPr>
          <w:r w:rsidRPr="004F1D2F">
            <w:rPr>
              <w:rFonts w:ascii="Calibri" w:hAnsi="Calibri"/>
              <w:color w:val="4C5748"/>
            </w:rPr>
            <w:t xml:space="preserve">Via Monte </w:t>
          </w:r>
          <w:proofErr w:type="spellStart"/>
          <w:r w:rsidRPr="004F1D2F">
            <w:rPr>
              <w:rFonts w:ascii="Calibri" w:hAnsi="Calibri"/>
              <w:color w:val="4C5748"/>
            </w:rPr>
            <w:t>Tomatico</w:t>
          </w:r>
          <w:proofErr w:type="spellEnd"/>
          <w:r w:rsidRPr="004F1D2F">
            <w:rPr>
              <w:rFonts w:ascii="Calibri" w:hAnsi="Calibri"/>
              <w:color w:val="4C5748"/>
            </w:rPr>
            <w:t>, 1 – 00141 Roma</w:t>
          </w:r>
        </w:p>
        <w:p w14:paraId="2A6A6B0D" w14:textId="77777777" w:rsidR="00717FB8" w:rsidRPr="004F1D2F" w:rsidRDefault="00717FB8" w:rsidP="002C2307">
          <w:pPr>
            <w:pStyle w:val="Pidipagina"/>
            <w:jc w:val="right"/>
            <w:rPr>
              <w:color w:val="4C5748"/>
            </w:rPr>
          </w:pPr>
          <w:r w:rsidRPr="004F1D2F">
            <w:rPr>
              <w:rFonts w:ascii="Calibri" w:hAnsi="Calibri"/>
              <w:color w:val="4C5748"/>
            </w:rPr>
            <w:t>C.F. / P. IVA 13258810152</w:t>
          </w:r>
        </w:p>
      </w:tc>
    </w:tr>
  </w:tbl>
  <w:p w14:paraId="2A6A6B0F" w14:textId="77777777" w:rsidR="00717FB8" w:rsidRPr="008A01C9" w:rsidRDefault="00717FB8" w:rsidP="00604A6F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E190A"/>
    <w:multiLevelType w:val="hybridMultilevel"/>
    <w:tmpl w:val="73669D50"/>
    <w:lvl w:ilvl="0" w:tplc="014C2C2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A6F"/>
    <w:rsid w:val="00002182"/>
    <w:rsid w:val="00003942"/>
    <w:rsid w:val="00005FDE"/>
    <w:rsid w:val="00014386"/>
    <w:rsid w:val="00024616"/>
    <w:rsid w:val="00031AEB"/>
    <w:rsid w:val="000349EF"/>
    <w:rsid w:val="00034E35"/>
    <w:rsid w:val="0004005E"/>
    <w:rsid w:val="00043A7B"/>
    <w:rsid w:val="000571F6"/>
    <w:rsid w:val="000651F1"/>
    <w:rsid w:val="00070C3B"/>
    <w:rsid w:val="000870D6"/>
    <w:rsid w:val="0009382B"/>
    <w:rsid w:val="000A1E5E"/>
    <w:rsid w:val="000B0CFF"/>
    <w:rsid w:val="000B5BB3"/>
    <w:rsid w:val="000C2922"/>
    <w:rsid w:val="000C646E"/>
    <w:rsid w:val="000D72B9"/>
    <w:rsid w:val="000D7A21"/>
    <w:rsid w:val="000E081F"/>
    <w:rsid w:val="000E1337"/>
    <w:rsid w:val="000E7948"/>
    <w:rsid w:val="000F1E87"/>
    <w:rsid w:val="0010226A"/>
    <w:rsid w:val="00103A24"/>
    <w:rsid w:val="00105C45"/>
    <w:rsid w:val="00117F39"/>
    <w:rsid w:val="00152B70"/>
    <w:rsid w:val="00153CB3"/>
    <w:rsid w:val="00156E4C"/>
    <w:rsid w:val="001641C9"/>
    <w:rsid w:val="00177122"/>
    <w:rsid w:val="001801D0"/>
    <w:rsid w:val="00185712"/>
    <w:rsid w:val="00193DB0"/>
    <w:rsid w:val="00196D65"/>
    <w:rsid w:val="001A3020"/>
    <w:rsid w:val="001B2D04"/>
    <w:rsid w:val="001B73A6"/>
    <w:rsid w:val="001D5DED"/>
    <w:rsid w:val="001D6A54"/>
    <w:rsid w:val="00220B78"/>
    <w:rsid w:val="00230F70"/>
    <w:rsid w:val="0023166B"/>
    <w:rsid w:val="00251515"/>
    <w:rsid w:val="002516DB"/>
    <w:rsid w:val="002559D7"/>
    <w:rsid w:val="00260557"/>
    <w:rsid w:val="00265BCA"/>
    <w:rsid w:val="00280F5B"/>
    <w:rsid w:val="002A0AF8"/>
    <w:rsid w:val="002A5021"/>
    <w:rsid w:val="002B5566"/>
    <w:rsid w:val="002C2307"/>
    <w:rsid w:val="002F5269"/>
    <w:rsid w:val="003047FE"/>
    <w:rsid w:val="003061CB"/>
    <w:rsid w:val="003236A4"/>
    <w:rsid w:val="00333259"/>
    <w:rsid w:val="00333A3F"/>
    <w:rsid w:val="003417EF"/>
    <w:rsid w:val="00355306"/>
    <w:rsid w:val="00364F25"/>
    <w:rsid w:val="00370E01"/>
    <w:rsid w:val="00372E74"/>
    <w:rsid w:val="00376AFD"/>
    <w:rsid w:val="003944FC"/>
    <w:rsid w:val="003A063B"/>
    <w:rsid w:val="003C0225"/>
    <w:rsid w:val="003E3162"/>
    <w:rsid w:val="003E4590"/>
    <w:rsid w:val="0042774E"/>
    <w:rsid w:val="00477518"/>
    <w:rsid w:val="00490E3F"/>
    <w:rsid w:val="00492FF1"/>
    <w:rsid w:val="004A0D0C"/>
    <w:rsid w:val="004A1C47"/>
    <w:rsid w:val="004D6AAB"/>
    <w:rsid w:val="004E3B60"/>
    <w:rsid w:val="004E521E"/>
    <w:rsid w:val="004E5BA5"/>
    <w:rsid w:val="004F115F"/>
    <w:rsid w:val="005119C4"/>
    <w:rsid w:val="005220E6"/>
    <w:rsid w:val="005305C5"/>
    <w:rsid w:val="00535D24"/>
    <w:rsid w:val="00540CF1"/>
    <w:rsid w:val="00544B0B"/>
    <w:rsid w:val="005836BA"/>
    <w:rsid w:val="0059259C"/>
    <w:rsid w:val="00595396"/>
    <w:rsid w:val="005B0DCE"/>
    <w:rsid w:val="005B2462"/>
    <w:rsid w:val="005B7924"/>
    <w:rsid w:val="005C2899"/>
    <w:rsid w:val="005E21E7"/>
    <w:rsid w:val="006037CD"/>
    <w:rsid w:val="006045AA"/>
    <w:rsid w:val="00604A6F"/>
    <w:rsid w:val="00624135"/>
    <w:rsid w:val="0063049C"/>
    <w:rsid w:val="0063566F"/>
    <w:rsid w:val="0063793D"/>
    <w:rsid w:val="00643DD1"/>
    <w:rsid w:val="006473FD"/>
    <w:rsid w:val="00651EC5"/>
    <w:rsid w:val="00653998"/>
    <w:rsid w:val="00653A32"/>
    <w:rsid w:val="00655807"/>
    <w:rsid w:val="00660716"/>
    <w:rsid w:val="006622BD"/>
    <w:rsid w:val="006630DE"/>
    <w:rsid w:val="00666BA0"/>
    <w:rsid w:val="00674C7D"/>
    <w:rsid w:val="00681B06"/>
    <w:rsid w:val="00684BEA"/>
    <w:rsid w:val="00694AA2"/>
    <w:rsid w:val="00695F15"/>
    <w:rsid w:val="006A21B3"/>
    <w:rsid w:val="006C3E86"/>
    <w:rsid w:val="006D00CF"/>
    <w:rsid w:val="006D4B1F"/>
    <w:rsid w:val="006D592F"/>
    <w:rsid w:val="006F3DD6"/>
    <w:rsid w:val="006F6024"/>
    <w:rsid w:val="007014D5"/>
    <w:rsid w:val="00717FB8"/>
    <w:rsid w:val="00720683"/>
    <w:rsid w:val="0072556E"/>
    <w:rsid w:val="00774D3C"/>
    <w:rsid w:val="007879DD"/>
    <w:rsid w:val="007926F9"/>
    <w:rsid w:val="007A2611"/>
    <w:rsid w:val="007A6299"/>
    <w:rsid w:val="007B1F39"/>
    <w:rsid w:val="007D09F0"/>
    <w:rsid w:val="007F2C7A"/>
    <w:rsid w:val="0080528C"/>
    <w:rsid w:val="008072FD"/>
    <w:rsid w:val="00814135"/>
    <w:rsid w:val="00815DA9"/>
    <w:rsid w:val="008363C7"/>
    <w:rsid w:val="0083716C"/>
    <w:rsid w:val="00855F79"/>
    <w:rsid w:val="0087001C"/>
    <w:rsid w:val="00871AC4"/>
    <w:rsid w:val="00882F94"/>
    <w:rsid w:val="00894260"/>
    <w:rsid w:val="00895A02"/>
    <w:rsid w:val="008A6C58"/>
    <w:rsid w:val="008B0B3E"/>
    <w:rsid w:val="009009E0"/>
    <w:rsid w:val="00904836"/>
    <w:rsid w:val="0090641A"/>
    <w:rsid w:val="00912E81"/>
    <w:rsid w:val="00920BE9"/>
    <w:rsid w:val="009254EF"/>
    <w:rsid w:val="00934ABC"/>
    <w:rsid w:val="00955DEA"/>
    <w:rsid w:val="009657FA"/>
    <w:rsid w:val="009707A7"/>
    <w:rsid w:val="009A4497"/>
    <w:rsid w:val="009A6FC3"/>
    <w:rsid w:val="009A7245"/>
    <w:rsid w:val="009B7417"/>
    <w:rsid w:val="009C2D77"/>
    <w:rsid w:val="009C56D1"/>
    <w:rsid w:val="009D2CFA"/>
    <w:rsid w:val="009E3F14"/>
    <w:rsid w:val="009F204B"/>
    <w:rsid w:val="009F5AFF"/>
    <w:rsid w:val="00A13682"/>
    <w:rsid w:val="00A2662C"/>
    <w:rsid w:val="00A3155B"/>
    <w:rsid w:val="00A36A62"/>
    <w:rsid w:val="00A42512"/>
    <w:rsid w:val="00A5060D"/>
    <w:rsid w:val="00A5777E"/>
    <w:rsid w:val="00A64E2C"/>
    <w:rsid w:val="00A82E70"/>
    <w:rsid w:val="00AA7470"/>
    <w:rsid w:val="00AF1B75"/>
    <w:rsid w:val="00AF76D0"/>
    <w:rsid w:val="00B111D4"/>
    <w:rsid w:val="00B35534"/>
    <w:rsid w:val="00B46216"/>
    <w:rsid w:val="00B50FD7"/>
    <w:rsid w:val="00B513BC"/>
    <w:rsid w:val="00B52496"/>
    <w:rsid w:val="00B60B6D"/>
    <w:rsid w:val="00B84C70"/>
    <w:rsid w:val="00B97400"/>
    <w:rsid w:val="00BB7419"/>
    <w:rsid w:val="00BD1F72"/>
    <w:rsid w:val="00BF7CA4"/>
    <w:rsid w:val="00C0262B"/>
    <w:rsid w:val="00C04B52"/>
    <w:rsid w:val="00C2264F"/>
    <w:rsid w:val="00C26595"/>
    <w:rsid w:val="00C26683"/>
    <w:rsid w:val="00C41A27"/>
    <w:rsid w:val="00C50DAA"/>
    <w:rsid w:val="00C53DA2"/>
    <w:rsid w:val="00C60A6A"/>
    <w:rsid w:val="00C64318"/>
    <w:rsid w:val="00C80ACE"/>
    <w:rsid w:val="00C87CDB"/>
    <w:rsid w:val="00CA0482"/>
    <w:rsid w:val="00CB130A"/>
    <w:rsid w:val="00CB3B33"/>
    <w:rsid w:val="00CD7050"/>
    <w:rsid w:val="00CE2123"/>
    <w:rsid w:val="00D14677"/>
    <w:rsid w:val="00D30618"/>
    <w:rsid w:val="00D35875"/>
    <w:rsid w:val="00D37037"/>
    <w:rsid w:val="00D55072"/>
    <w:rsid w:val="00D55DEF"/>
    <w:rsid w:val="00D83245"/>
    <w:rsid w:val="00D95D52"/>
    <w:rsid w:val="00DC328D"/>
    <w:rsid w:val="00DC46F4"/>
    <w:rsid w:val="00DD1ECC"/>
    <w:rsid w:val="00DD7729"/>
    <w:rsid w:val="00DE1C93"/>
    <w:rsid w:val="00DF2005"/>
    <w:rsid w:val="00DF3782"/>
    <w:rsid w:val="00DF49A4"/>
    <w:rsid w:val="00DF77CF"/>
    <w:rsid w:val="00E01F1C"/>
    <w:rsid w:val="00E0307C"/>
    <w:rsid w:val="00E03770"/>
    <w:rsid w:val="00E32E90"/>
    <w:rsid w:val="00E345AE"/>
    <w:rsid w:val="00E6100B"/>
    <w:rsid w:val="00E811D0"/>
    <w:rsid w:val="00EB13CC"/>
    <w:rsid w:val="00EB32A9"/>
    <w:rsid w:val="00EC10C6"/>
    <w:rsid w:val="00ED5BA2"/>
    <w:rsid w:val="00EE5C89"/>
    <w:rsid w:val="00F007DC"/>
    <w:rsid w:val="00F041F4"/>
    <w:rsid w:val="00F10E47"/>
    <w:rsid w:val="00F12014"/>
    <w:rsid w:val="00F12DA3"/>
    <w:rsid w:val="00F26B29"/>
    <w:rsid w:val="00F3136C"/>
    <w:rsid w:val="00F31AA1"/>
    <w:rsid w:val="00F3567D"/>
    <w:rsid w:val="00F44377"/>
    <w:rsid w:val="00F44E97"/>
    <w:rsid w:val="00F50CC8"/>
    <w:rsid w:val="00F51F3A"/>
    <w:rsid w:val="00F65756"/>
    <w:rsid w:val="00F73F7B"/>
    <w:rsid w:val="00F77218"/>
    <w:rsid w:val="00F90521"/>
    <w:rsid w:val="00FB0CFC"/>
    <w:rsid w:val="00FB5229"/>
    <w:rsid w:val="00FC6587"/>
    <w:rsid w:val="00FC74F7"/>
    <w:rsid w:val="00FD1094"/>
    <w:rsid w:val="00FD70BA"/>
    <w:rsid w:val="00FD7B96"/>
    <w:rsid w:val="00FE7CB2"/>
    <w:rsid w:val="00FF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6AEA"/>
  <w15:docId w15:val="{F1655126-155B-42DB-826E-9642DB0B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1D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04A6F"/>
    <w:pPr>
      <w:keepNext/>
      <w:jc w:val="center"/>
      <w:outlineLvl w:val="0"/>
    </w:pPr>
    <w:rPr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aliases w:val="Didascalia Carattere,Didascalia Carattere1 Carattere,Didascalia Carattere Carattere Carattere,Didascalia Carattere1 Carattere Carattere Carattere,Didascalia Carattere Carattere Carattere Carattere Carattere Carattere,Didascalia Carattere2,Map"/>
    <w:basedOn w:val="Normale"/>
    <w:next w:val="Normale"/>
    <w:link w:val="DidascaliaCarattere1"/>
    <w:qFormat/>
    <w:rsid w:val="0090641A"/>
    <w:pPr>
      <w:spacing w:after="120" w:line="360" w:lineRule="auto"/>
      <w:jc w:val="center"/>
    </w:pPr>
    <w:rPr>
      <w:rFonts w:ascii="Arial" w:hAnsi="Arial"/>
      <w:bCs/>
      <w:i/>
    </w:rPr>
  </w:style>
  <w:style w:type="character" w:customStyle="1" w:styleId="DidascaliaCarattere1">
    <w:name w:val="Didascalia Carattere1"/>
    <w:aliases w:val="Didascalia Carattere Carattere,Didascalia Carattere1 Carattere Carattere,Didascalia Carattere Carattere Carattere Carattere,Didascalia Carattere1 Carattere Carattere Carattere Carattere,Didascalia Carattere2 Carattere,Map Carattere"/>
    <w:link w:val="Didascalia"/>
    <w:rsid w:val="0090641A"/>
    <w:rPr>
      <w:rFonts w:ascii="Arial" w:eastAsia="Times New Roman" w:hAnsi="Arial" w:cs="Times New Roman"/>
      <w:bCs/>
      <w:i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604A6F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IntestazioneCarattere">
    <w:name w:val="Intestazione Carattere"/>
    <w:aliases w:val="Body Text Carattere,Corpo del testo1 Carattere,Carattere Carattere,Carattere Carattere Carattere Carattere Carattere,Carattere Carattere Carattere Carattere Carattere Carattere Car Carattere Carattere Carattere"/>
    <w:basedOn w:val="Carpredefinitoparagrafo"/>
    <w:link w:val="Intestazione"/>
    <w:uiPriority w:val="99"/>
    <w:locked/>
    <w:rsid w:val="00604A6F"/>
    <w:rPr>
      <w:rFonts w:ascii="Century Gothic" w:eastAsia="Times New Roman" w:hAnsi="Century Gothic" w:cs="Times New Roman"/>
      <w:lang w:eastAsia="it-IT"/>
    </w:rPr>
  </w:style>
  <w:style w:type="paragraph" w:styleId="Intestazione">
    <w:name w:val="header"/>
    <w:aliases w:val="Body Text,Corpo del testo1,Carattere,Carattere Carattere Carattere Carattere,Carattere Carattere Carattere Carattere Carattere Carattere Car Carattere Carattere,Carattere Carattere Carattere, Carattere,piè di pagina"/>
    <w:basedOn w:val="Normale"/>
    <w:link w:val="IntestazioneCarattere"/>
    <w:uiPriority w:val="99"/>
    <w:unhideWhenUsed/>
    <w:rsid w:val="00604A6F"/>
    <w:pPr>
      <w:spacing w:line="360" w:lineRule="auto"/>
      <w:jc w:val="both"/>
    </w:pPr>
    <w:rPr>
      <w:rFonts w:ascii="Century Gothic" w:hAnsi="Century Gothic"/>
      <w:sz w:val="22"/>
      <w:szCs w:val="22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604A6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1"/>
    <w:unhideWhenUsed/>
    <w:rsid w:val="00604A6F"/>
    <w:pPr>
      <w:jc w:val="both"/>
    </w:pPr>
  </w:style>
  <w:style w:type="character" w:customStyle="1" w:styleId="CorpotestoCarattere1">
    <w:name w:val="Corpo testo Carattere1"/>
    <w:basedOn w:val="Carpredefinitoparagrafo"/>
    <w:link w:val="Corpotesto"/>
    <w:rsid w:val="00604A6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4A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A6F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nhideWhenUsed/>
    <w:rsid w:val="00604A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04A6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link w:val="CorpotestoCarattere"/>
    <w:rsid w:val="001D6A54"/>
    <w:pPr>
      <w:jc w:val="both"/>
    </w:pPr>
  </w:style>
  <w:style w:type="paragraph" w:customStyle="1" w:styleId="Default">
    <w:name w:val="Default"/>
    <w:rsid w:val="001D6A5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a"/>
    <w:rsid w:val="001D6A54"/>
  </w:style>
  <w:style w:type="character" w:styleId="Collegamentoipertestuale">
    <w:name w:val="Hyperlink"/>
    <w:basedOn w:val="Carpredefinitoparagrafo"/>
    <w:uiPriority w:val="99"/>
    <w:unhideWhenUsed/>
    <w:rsid w:val="00717FB8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9F5A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F5AF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F5AF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5A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5AF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Corpotesto1">
    <w:name w:val="Corpo testo1"/>
    <w:basedOn w:val="Normale"/>
    <w:rsid w:val="00D30618"/>
    <w:pPr>
      <w:jc w:val="both"/>
    </w:pPr>
  </w:style>
  <w:style w:type="character" w:styleId="Menzionenonrisolta">
    <w:name w:val="Unresolved Mention"/>
    <w:basedOn w:val="Carpredefinitoparagrafo"/>
    <w:uiPriority w:val="99"/>
    <w:semiHidden/>
    <w:unhideWhenUsed/>
    <w:rsid w:val="00265BC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3A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osservatorio50citt-wrb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greteria@euromobility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18E5C-2EE2-4EDD-B172-F00A68B3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Links>
    <vt:vector size="12" baseType="variant">
      <vt:variant>
        <vt:i4>5963878</vt:i4>
      </vt:variant>
      <vt:variant>
        <vt:i4>3</vt:i4>
      </vt:variant>
      <vt:variant>
        <vt:i4>0</vt:i4>
      </vt:variant>
      <vt:variant>
        <vt:i4>5</vt:i4>
      </vt:variant>
      <vt:variant>
        <vt:lpwstr>mailto:segreteria@euromobility.org</vt:lpwstr>
      </vt:variant>
      <vt:variant>
        <vt:lpwstr/>
      </vt:variant>
      <vt:variant>
        <vt:i4>983071</vt:i4>
      </vt:variant>
      <vt:variant>
        <vt:i4>0</vt:i4>
      </vt:variant>
      <vt:variant>
        <vt:i4>0</vt:i4>
      </vt:variant>
      <vt:variant>
        <vt:i4>5</vt:i4>
      </vt:variant>
      <vt:variant>
        <vt:lpwstr>http://www.euromobility.org/sedicesimo-rapporto-euromobility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valp</dc:creator>
  <cp:keywords/>
  <cp:lastModifiedBy>Leonardo Cavaliere</cp:lastModifiedBy>
  <cp:revision>71</cp:revision>
  <cp:lastPrinted>2022-11-23T22:40:00Z</cp:lastPrinted>
  <dcterms:created xsi:type="dcterms:W3CDTF">2023-11-27T13:27:00Z</dcterms:created>
  <dcterms:modified xsi:type="dcterms:W3CDTF">2023-11-30T14:56:00Z</dcterms:modified>
</cp:coreProperties>
</file>